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22E" w:rsidRDefault="0003122E">
      <w:pPr>
        <w:rPr>
          <w:b/>
          <w:bCs/>
          <w:color w:val="FF0000"/>
        </w:rPr>
      </w:pPr>
      <w:r w:rsidRPr="0003122E">
        <w:rPr>
          <w:b/>
          <w:bCs/>
          <w:color w:val="FF0000"/>
        </w:rPr>
        <w:t>PISA</w:t>
      </w:r>
      <w:r>
        <w:rPr>
          <w:b/>
          <w:bCs/>
          <w:color w:val="FF0000"/>
        </w:rPr>
        <w:t xml:space="preserve"> </w:t>
      </w:r>
      <w:r w:rsidRPr="0003122E">
        <w:rPr>
          <w:b/>
          <w:bCs/>
          <w:color w:val="FF0000"/>
        </w:rPr>
        <w:t xml:space="preserve"> Descriptive Statistics</w:t>
      </w:r>
    </w:p>
    <w:p w:rsidR="0003122E" w:rsidRDefault="0003122E">
      <w:pPr>
        <w:rPr>
          <w:b/>
          <w:bCs/>
          <w:color w:val="FF0000"/>
        </w:rPr>
      </w:pPr>
    </w:p>
    <w:p w:rsidR="006535CE" w:rsidRPr="0003122E" w:rsidRDefault="0003122E">
      <w:pPr>
        <w:rPr>
          <w:b/>
          <w:bCs/>
          <w:color w:val="FF0000"/>
        </w:rPr>
      </w:pPr>
      <w:r w:rsidRPr="0003122E">
        <w:rPr>
          <w:b/>
          <w:bCs/>
          <w:color w:val="FF0000"/>
        </w:rPr>
        <w:t>Research Question</w:t>
      </w:r>
    </w:p>
    <w:p w:rsidR="002068A1" w:rsidRDefault="000E3145" w:rsidP="00025798">
      <w:pPr>
        <w:rPr>
          <w:lang w:bidi="ar-AE"/>
        </w:rPr>
      </w:pPr>
      <w:r>
        <w:t xml:space="preserve">Is reading considered the </w:t>
      </w:r>
      <w:proofErr w:type="spellStart"/>
      <w:r>
        <w:t>favourite</w:t>
      </w:r>
      <w:proofErr w:type="spellEnd"/>
      <w:r>
        <w:t xml:space="preserve"> hobbies for students in the Emirate of Abu Dhabi ,</w:t>
      </w:r>
      <w:r w:rsidR="001B3823">
        <w:t xml:space="preserve"> </w:t>
      </w:r>
      <w:r w:rsidR="0003122E" w:rsidRPr="0003122E">
        <w:t xml:space="preserve"> </w:t>
      </w:r>
      <w:r>
        <w:t xml:space="preserve">and what is the difference between females and males </w:t>
      </w:r>
      <w:r w:rsidR="001B3823" w:rsidRPr="001B3823">
        <w:t>using the PISA student questionnaire data</w:t>
      </w:r>
      <w:r w:rsidR="00A82126">
        <w:rPr>
          <w:rFonts w:hint="cs"/>
          <w:rtl/>
        </w:rPr>
        <w:t xml:space="preserve"> </w:t>
      </w:r>
      <w:r w:rsidR="00A82126" w:rsidRPr="00A82126">
        <w:t>during PISA 2018 assessments (T)?</w:t>
      </w:r>
      <w:r w:rsidR="00A82126">
        <w:t xml:space="preserve"> </w:t>
      </w:r>
    </w:p>
    <w:p w:rsidR="002068A1" w:rsidRDefault="002068A1"/>
    <w:tbl>
      <w:tblPr>
        <w:tblStyle w:val="a4"/>
        <w:tblW w:w="11380" w:type="dxa"/>
        <w:tblInd w:w="-998" w:type="dxa"/>
        <w:tblLook w:val="04A0" w:firstRow="1" w:lastRow="0" w:firstColumn="1" w:lastColumn="0" w:noHBand="0" w:noVBand="1"/>
      </w:tblPr>
      <w:tblGrid>
        <w:gridCol w:w="5380"/>
        <w:gridCol w:w="2380"/>
        <w:gridCol w:w="1260"/>
        <w:gridCol w:w="1000"/>
        <w:gridCol w:w="1360"/>
      </w:tblGrid>
      <w:tr w:rsidR="00267C60" w:rsidRPr="002068A1" w:rsidTr="00414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0" w:type="dxa"/>
            <w:gridSpan w:val="5"/>
            <w:noWrap/>
            <w:hideMark/>
          </w:tcPr>
          <w:p w:rsidR="00267C60" w:rsidRPr="002068A1" w:rsidRDefault="00267C60" w:rsidP="002068A1">
            <w:pPr>
              <w:rPr>
                <w:rFonts w:ascii="Calibri" w:eastAsia="Times New Roman" w:hAnsi="Calibri" w:cs="Calibri"/>
                <w:color w:val="000000"/>
              </w:rPr>
            </w:pPr>
            <w:r w:rsidRPr="002068A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How much do you agree or disagree? Reading is one of my </w:t>
            </w:r>
            <w:proofErr w:type="spellStart"/>
            <w:r w:rsidRPr="002068A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favourite</w:t>
            </w:r>
            <w:proofErr w:type="spellEnd"/>
            <w:r w:rsidRPr="002068A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hobbies.</w:t>
            </w: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0" w:type="dxa"/>
            <w:noWrap/>
            <w:hideMark/>
          </w:tcPr>
          <w:p w:rsidR="002068A1" w:rsidRPr="002068A1" w:rsidRDefault="002068A1" w:rsidP="002068A1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8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0" w:type="dxa"/>
            <w:gridSpan w:val="3"/>
            <w:hideMark/>
          </w:tcPr>
          <w:p w:rsidR="002068A1" w:rsidRPr="002068A1" w:rsidRDefault="002068A1" w:rsidP="002068A1">
            <w:pPr>
              <w:jc w:val="center"/>
              <w:rPr>
                <w:rFonts w:ascii="Arial" w:eastAsia="Times New Roman" w:hAnsi="Arial" w:cs="Arial"/>
                <w:color w:val="010205"/>
              </w:rPr>
            </w:pPr>
            <w:r w:rsidRPr="002068A1">
              <w:rPr>
                <w:rFonts w:ascii="Arial" w:eastAsia="Times New Roman" w:hAnsi="Arial" w:cs="Arial"/>
                <w:color w:val="010205"/>
              </w:rPr>
              <w:t>Statistics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0" w:type="dxa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How much do you agree or disagree? Reading is one of my </w:t>
            </w:r>
            <w:proofErr w:type="spellStart"/>
            <w:r w:rsidRPr="002068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favourite</w:t>
            </w:r>
            <w:proofErr w:type="spellEnd"/>
            <w:r w:rsidRPr="002068A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hobbies.</w:t>
            </w:r>
          </w:p>
        </w:tc>
        <w:tc>
          <w:tcPr>
            <w:tcW w:w="238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0" w:type="dxa"/>
            <w:vMerge w:val="restart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N</w:t>
            </w:r>
          </w:p>
        </w:tc>
        <w:tc>
          <w:tcPr>
            <w:tcW w:w="2380" w:type="dxa"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2558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0" w:type="dxa"/>
            <w:vMerge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Missing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363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2.78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Error of Mean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0.019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Median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3.00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Mode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0.939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Variance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0.881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Range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Maximum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4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60" w:type="dxa"/>
            <w:gridSpan w:val="2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Sum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7115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0" w:type="dxa"/>
            <w:vMerge w:val="restart"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Percentiles</w:t>
            </w:r>
          </w:p>
        </w:tc>
        <w:tc>
          <w:tcPr>
            <w:tcW w:w="238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25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2.00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0" w:type="dxa"/>
            <w:vMerge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50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3.00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68A1" w:rsidRPr="002068A1" w:rsidTr="00267C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0" w:type="dxa"/>
            <w:vMerge/>
            <w:hideMark/>
          </w:tcPr>
          <w:p w:rsidR="002068A1" w:rsidRPr="002068A1" w:rsidRDefault="002068A1" w:rsidP="002068A1">
            <w:pPr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75</w:t>
            </w:r>
          </w:p>
        </w:tc>
        <w:tc>
          <w:tcPr>
            <w:tcW w:w="1260" w:type="dxa"/>
            <w:noWrap/>
            <w:hideMark/>
          </w:tcPr>
          <w:p w:rsidR="002068A1" w:rsidRPr="002068A1" w:rsidRDefault="002068A1" w:rsidP="002068A1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3.00</w:t>
            </w:r>
          </w:p>
        </w:tc>
        <w:tc>
          <w:tcPr>
            <w:tcW w:w="100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noWrap/>
            <w:hideMark/>
          </w:tcPr>
          <w:p w:rsidR="002068A1" w:rsidRPr="002068A1" w:rsidRDefault="002068A1" w:rsidP="002068A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068A1" w:rsidRDefault="00F44240" w:rsidP="00F44240">
      <w:r>
        <w:t>This table presents the statistics of</w:t>
      </w:r>
      <w:r w:rsidR="00514209">
        <w:t xml:space="preserve"> 7115</w:t>
      </w:r>
      <w:r>
        <w:t xml:space="preserve"> students in Abu Dhabi who took the PISA assessment 2018 and shows the Mean, Median ,Mode and </w:t>
      </w:r>
      <w:proofErr w:type="spellStart"/>
      <w:r>
        <w:t>Std.Deviation</w:t>
      </w:r>
      <w:proofErr w:type="spellEnd"/>
      <w:r>
        <w:t xml:space="preserve"> </w:t>
      </w:r>
      <w:r w:rsidR="00281391">
        <w:t xml:space="preserve">and </w:t>
      </w:r>
      <w:r w:rsidR="00281391" w:rsidRPr="00281391">
        <w:t>We calculate the variance by squaring the value of the Standard Deviation</w:t>
      </w:r>
    </w:p>
    <w:p w:rsidR="002068A1" w:rsidRDefault="002068A1"/>
    <w:p w:rsidR="004B1E8C" w:rsidRDefault="004B1E8C"/>
    <w:p w:rsidR="004B1E8C" w:rsidRDefault="004B1E8C"/>
    <w:p w:rsidR="004B1E8C" w:rsidRDefault="004B1E8C"/>
    <w:tbl>
      <w:tblPr>
        <w:tblW w:w="10985" w:type="dxa"/>
        <w:tblInd w:w="-803" w:type="dxa"/>
        <w:tblLook w:val="04A0" w:firstRow="1" w:lastRow="0" w:firstColumn="1" w:lastColumn="0" w:noHBand="0" w:noVBand="1"/>
      </w:tblPr>
      <w:tblGrid>
        <w:gridCol w:w="3565"/>
        <w:gridCol w:w="2380"/>
        <w:gridCol w:w="1260"/>
        <w:gridCol w:w="1000"/>
        <w:gridCol w:w="1360"/>
        <w:gridCol w:w="1420"/>
      </w:tblGrid>
      <w:tr w:rsidR="002068A1" w:rsidRPr="002068A1" w:rsidTr="002068A1">
        <w:trPr>
          <w:trHeight w:val="720"/>
        </w:trPr>
        <w:tc>
          <w:tcPr>
            <w:tcW w:w="10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68A1" w:rsidRPr="002068A1" w:rsidRDefault="002068A1" w:rsidP="002068A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10205"/>
              </w:rPr>
            </w:pPr>
            <w:r w:rsidRPr="002068A1">
              <w:rPr>
                <w:rFonts w:ascii="Arial" w:eastAsia="Times New Roman" w:hAnsi="Arial" w:cs="Arial"/>
                <w:b/>
                <w:bCs/>
                <w:color w:val="010205"/>
              </w:rPr>
              <w:t xml:space="preserve">How much do you agree or disagree? Reading is one of my </w:t>
            </w:r>
            <w:proofErr w:type="spellStart"/>
            <w:r w:rsidRPr="002068A1">
              <w:rPr>
                <w:rFonts w:ascii="Arial" w:eastAsia="Times New Roman" w:hAnsi="Arial" w:cs="Arial"/>
                <w:b/>
                <w:bCs/>
                <w:color w:val="010205"/>
              </w:rPr>
              <w:t>favourite</w:t>
            </w:r>
            <w:proofErr w:type="spellEnd"/>
            <w:r w:rsidRPr="002068A1">
              <w:rPr>
                <w:rFonts w:ascii="Arial" w:eastAsia="Times New Roman" w:hAnsi="Arial" w:cs="Arial"/>
                <w:b/>
                <w:bCs/>
                <w:color w:val="010205"/>
              </w:rPr>
              <w:t xml:space="preserve"> hobbies.</w:t>
            </w:r>
          </w:p>
        </w:tc>
      </w:tr>
      <w:tr w:rsidR="002068A1" w:rsidRPr="002068A1" w:rsidTr="002068A1">
        <w:trPr>
          <w:trHeight w:val="582"/>
        </w:trPr>
        <w:tc>
          <w:tcPr>
            <w:tcW w:w="5945" w:type="dxa"/>
            <w:gridSpan w:val="2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068A1" w:rsidRPr="002068A1" w:rsidRDefault="002068A1" w:rsidP="00206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068A1" w:rsidRPr="002068A1" w:rsidRDefault="002068A1" w:rsidP="00206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:rsidR="002068A1" w:rsidRPr="002068A1" w:rsidRDefault="002068A1" w:rsidP="00206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:rsidR="002068A1" w:rsidRPr="002068A1" w:rsidRDefault="002068A1" w:rsidP="00206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Cumulative Percent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Strongly disagree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10.2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11.6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11.6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Disagree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19.6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22.4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34.1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Agree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36.9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42.1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76.2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Strongly agree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23.8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100.0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87.6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 w:val="restar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Missing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No Response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10.9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System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1.6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2068A1" w:rsidRPr="002068A1" w:rsidTr="002068A1">
        <w:trPr>
          <w:trHeight w:val="342"/>
        </w:trPr>
        <w:tc>
          <w:tcPr>
            <w:tcW w:w="3565" w:type="dxa"/>
            <w:vMerge/>
            <w:tcBorders>
              <w:top w:val="nil"/>
              <w:left w:val="nil"/>
              <w:bottom w:val="single" w:sz="4" w:space="0" w:color="AEAEAE"/>
              <w:right w:val="nil"/>
            </w:tcBorders>
            <w:vAlign w:val="center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12.4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  <w:tr w:rsidR="002068A1" w:rsidRPr="002068A1" w:rsidTr="002068A1">
        <w:trPr>
          <w:trHeight w:val="342"/>
        </w:trPr>
        <w:tc>
          <w:tcPr>
            <w:tcW w:w="5945" w:type="dxa"/>
            <w:gridSpan w:val="2"/>
            <w:tcBorders>
              <w:top w:val="single" w:sz="4" w:space="0" w:color="AEAEAE"/>
              <w:left w:val="nil"/>
              <w:bottom w:val="single" w:sz="4" w:space="0" w:color="152935"/>
              <w:right w:val="nil"/>
            </w:tcBorders>
            <w:shd w:val="clear" w:color="000000" w:fill="E0E0E0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264A60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2921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:rsidR="002068A1" w:rsidRPr="002068A1" w:rsidRDefault="002068A1" w:rsidP="002068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:rsidR="002068A1" w:rsidRPr="002068A1" w:rsidRDefault="002068A1" w:rsidP="002068A1">
            <w:pPr>
              <w:spacing w:after="0" w:line="240" w:lineRule="auto"/>
              <w:rPr>
                <w:rFonts w:ascii="Arial" w:eastAsia="Times New Roman" w:hAnsi="Arial" w:cs="Arial"/>
                <w:color w:val="010205"/>
                <w:sz w:val="18"/>
                <w:szCs w:val="18"/>
              </w:rPr>
            </w:pPr>
            <w:r w:rsidRPr="002068A1">
              <w:rPr>
                <w:rFonts w:ascii="Arial" w:eastAsia="Times New Roman" w:hAnsi="Arial" w:cs="Arial"/>
                <w:color w:val="010205"/>
                <w:sz w:val="18"/>
                <w:szCs w:val="18"/>
              </w:rPr>
              <w:t> </w:t>
            </w:r>
          </w:p>
        </w:tc>
      </w:tr>
    </w:tbl>
    <w:p w:rsidR="002068A1" w:rsidRDefault="002068A1"/>
    <w:p w:rsidR="002068A1" w:rsidRDefault="002068A1"/>
    <w:p w:rsidR="00D33155" w:rsidRDefault="002068A1" w:rsidP="00444096">
      <w:r>
        <w:rPr>
          <w:noProof/>
        </w:rPr>
        <w:drawing>
          <wp:inline distT="0" distB="0" distL="0" distR="0" wp14:anchorId="4E22A48C" wp14:editId="220F5D89">
            <wp:extent cx="5943600" cy="3496310"/>
            <wp:effectExtent l="0" t="0" r="0" b="8890"/>
            <wp:docPr id="1127" name="Picture 10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67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" name="Picture 103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67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631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p w:rsidR="002068A1" w:rsidRDefault="00FE3AB5" w:rsidP="00D33155">
      <w:pPr>
        <w:jc w:val="right"/>
      </w:pPr>
      <w:r>
        <w:t>According to the Bar chart</w:t>
      </w:r>
      <w:r w:rsidR="00D2407F">
        <w:t xml:space="preserve"> and table</w:t>
      </w:r>
      <w:r>
        <w:t xml:space="preserve"> we can see most of students consider the reading is the </w:t>
      </w:r>
      <w:proofErr w:type="spellStart"/>
      <w:r>
        <w:t>favourite</w:t>
      </w:r>
      <w:proofErr w:type="spellEnd"/>
      <w:r>
        <w:t xml:space="preserve"> hobbies</w:t>
      </w:r>
      <w:r w:rsidR="00D2407F">
        <w:t xml:space="preserve"> </w:t>
      </w:r>
      <w:proofErr w:type="spellStart"/>
      <w:r w:rsidR="00D2407F">
        <w:t>totaly</w:t>
      </w:r>
      <w:proofErr w:type="spellEnd"/>
      <w:r>
        <w:t xml:space="preserve"> </w:t>
      </w:r>
      <w:r w:rsidR="00281391">
        <w:t>by percentage of 46%</w:t>
      </w:r>
      <w:r w:rsidR="00BC1617">
        <w:t xml:space="preserve"> from 87%</w:t>
      </w:r>
      <w:r w:rsidR="00347578">
        <w:t xml:space="preserve"> </w:t>
      </w:r>
      <w:r w:rsidR="00D2407F">
        <w:t xml:space="preserve">and the highest is agree by 36 % percent. </w:t>
      </w:r>
    </w:p>
    <w:p w:rsidR="004633EA" w:rsidRPr="003C4A13" w:rsidRDefault="00D24587" w:rsidP="003C4A13">
      <w:pPr>
        <w:jc w:val="right"/>
      </w:pPr>
      <w:r>
        <w:t>(</w:t>
      </w:r>
      <w:r w:rsidR="00347578">
        <w:t>Negative skewed</w:t>
      </w:r>
      <w:r w:rsidR="00021B9A">
        <w:t xml:space="preserve"> distribution</w:t>
      </w:r>
      <w:r>
        <w:t>)</w:t>
      </w:r>
    </w:p>
    <w:p w:rsidR="00D33155" w:rsidRDefault="00D33155" w:rsidP="00D3315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DD071D" w:rsidRDefault="00DD071D" w:rsidP="00DD07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76750" cy="2466975"/>
            <wp:effectExtent l="0" t="0" r="0" b="9525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71D" w:rsidRDefault="00D700FD" w:rsidP="00190F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r w:rsidR="001B19BA">
        <w:rPr>
          <w:rFonts w:ascii="Times New Roman" w:hAnsi="Times New Roman" w:cs="Times New Roman"/>
          <w:sz w:val="24"/>
          <w:szCs w:val="24"/>
        </w:rPr>
        <w:t>B</w:t>
      </w:r>
      <w:r w:rsidR="00606FC4">
        <w:rPr>
          <w:rFonts w:ascii="Times New Roman" w:hAnsi="Times New Roman" w:cs="Times New Roman"/>
          <w:sz w:val="24"/>
          <w:szCs w:val="24"/>
        </w:rPr>
        <w:t xml:space="preserve">ar chart depicts how many students consider reading is one of their </w:t>
      </w:r>
      <w:proofErr w:type="spellStart"/>
      <w:r w:rsidR="00606FC4">
        <w:rPr>
          <w:rFonts w:ascii="Times New Roman" w:hAnsi="Times New Roman" w:cs="Times New Roman"/>
          <w:sz w:val="24"/>
          <w:szCs w:val="24"/>
        </w:rPr>
        <w:t>favourite</w:t>
      </w:r>
      <w:proofErr w:type="spellEnd"/>
      <w:r w:rsidR="00606FC4">
        <w:rPr>
          <w:rFonts w:ascii="Times New Roman" w:hAnsi="Times New Roman" w:cs="Times New Roman"/>
          <w:sz w:val="24"/>
          <w:szCs w:val="24"/>
        </w:rPr>
        <w:t xml:space="preserve"> hobbies by both genders at Abu Dhabi in </w:t>
      </w:r>
      <w:r w:rsidR="00190F4D">
        <w:rPr>
          <w:rFonts w:ascii="Times New Roman" w:hAnsi="Times New Roman" w:cs="Times New Roman"/>
          <w:sz w:val="24"/>
          <w:szCs w:val="24"/>
        </w:rPr>
        <w:t>U</w:t>
      </w:r>
      <w:r w:rsidR="00606FC4">
        <w:rPr>
          <w:rFonts w:ascii="Times New Roman" w:hAnsi="Times New Roman" w:cs="Times New Roman"/>
          <w:sz w:val="24"/>
          <w:szCs w:val="24"/>
        </w:rPr>
        <w:t xml:space="preserve">nited </w:t>
      </w:r>
      <w:r w:rsidR="00190F4D">
        <w:rPr>
          <w:rFonts w:ascii="Times New Roman" w:hAnsi="Times New Roman" w:cs="Times New Roman"/>
          <w:sz w:val="24"/>
          <w:szCs w:val="24"/>
        </w:rPr>
        <w:t>A</w:t>
      </w:r>
      <w:r w:rsidR="00606FC4">
        <w:rPr>
          <w:rFonts w:ascii="Times New Roman" w:hAnsi="Times New Roman" w:cs="Times New Roman"/>
          <w:sz w:val="24"/>
          <w:szCs w:val="24"/>
        </w:rPr>
        <w:t xml:space="preserve">rab </w:t>
      </w:r>
      <w:r w:rsidR="00190F4D">
        <w:rPr>
          <w:rFonts w:ascii="Times New Roman" w:hAnsi="Times New Roman" w:cs="Times New Roman"/>
          <w:sz w:val="24"/>
          <w:szCs w:val="24"/>
        </w:rPr>
        <w:t>E</w:t>
      </w:r>
      <w:r w:rsidR="00606FC4">
        <w:rPr>
          <w:rFonts w:ascii="Times New Roman" w:hAnsi="Times New Roman" w:cs="Times New Roman"/>
          <w:sz w:val="24"/>
          <w:szCs w:val="24"/>
        </w:rPr>
        <w:t>mirates schools government in 2018 . It is</w:t>
      </w:r>
      <w:r w:rsidR="001B19BA">
        <w:rPr>
          <w:rFonts w:ascii="Times New Roman" w:hAnsi="Times New Roman" w:cs="Times New Roman"/>
          <w:sz w:val="24"/>
          <w:szCs w:val="24"/>
        </w:rPr>
        <w:t xml:space="preserve"> c</w:t>
      </w:r>
      <w:r w:rsidR="00190F4D">
        <w:rPr>
          <w:rFonts w:ascii="Times New Roman" w:hAnsi="Times New Roman" w:cs="Times New Roman"/>
          <w:sz w:val="24"/>
          <w:szCs w:val="24"/>
        </w:rPr>
        <w:t>lear from graph that female more</w:t>
      </w:r>
      <w:r w:rsidR="001B19BA">
        <w:rPr>
          <w:rFonts w:ascii="Times New Roman" w:hAnsi="Times New Roman" w:cs="Times New Roman"/>
          <w:sz w:val="24"/>
          <w:szCs w:val="24"/>
        </w:rPr>
        <w:t xml:space="preserve"> than agr</w:t>
      </w:r>
      <w:r w:rsidR="00190F4D">
        <w:rPr>
          <w:rFonts w:ascii="Times New Roman" w:hAnsi="Times New Roman" w:cs="Times New Roman"/>
          <w:sz w:val="24"/>
          <w:szCs w:val="24"/>
        </w:rPr>
        <w:t xml:space="preserve">ee with reading is one of </w:t>
      </w:r>
      <w:proofErr w:type="spellStart"/>
      <w:r w:rsidR="00190F4D">
        <w:rPr>
          <w:rFonts w:ascii="Times New Roman" w:hAnsi="Times New Roman" w:cs="Times New Roman"/>
          <w:sz w:val="24"/>
          <w:szCs w:val="24"/>
        </w:rPr>
        <w:t>favour</w:t>
      </w:r>
      <w:r w:rsidR="001B19BA">
        <w:rPr>
          <w:rFonts w:ascii="Times New Roman" w:hAnsi="Times New Roman" w:cs="Times New Roman"/>
          <w:sz w:val="24"/>
          <w:szCs w:val="24"/>
        </w:rPr>
        <w:t>ite</w:t>
      </w:r>
      <w:proofErr w:type="spellEnd"/>
      <w:r w:rsidR="001B19BA">
        <w:rPr>
          <w:rFonts w:ascii="Times New Roman" w:hAnsi="Times New Roman" w:cs="Times New Roman"/>
          <w:sz w:val="24"/>
          <w:szCs w:val="24"/>
        </w:rPr>
        <w:t xml:space="preserve"> hobbies .</w:t>
      </w:r>
    </w:p>
    <w:p w:rsidR="00DD071D" w:rsidRDefault="00DD071D" w:rsidP="00DD071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05B8A" w:rsidRDefault="00405B8A" w:rsidP="00444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405B8A" w:rsidRDefault="00405B8A" w:rsidP="00444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427383" wp14:editId="60562548">
            <wp:extent cx="5419725" cy="2505075"/>
            <wp:effectExtent l="0" t="0" r="9525" b="9525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B8A" w:rsidRDefault="00405B8A" w:rsidP="004440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5B8A" w:rsidRDefault="00405B8A" w:rsidP="00405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noticeable from above that nearly half of students consider reading is favorite hobby .</w:t>
      </w:r>
    </w:p>
    <w:p w:rsidR="00405B8A" w:rsidRDefault="00405B8A" w:rsidP="00405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 , females prefer reading more than males .</w:t>
      </w:r>
    </w:p>
    <w:p w:rsidR="00195F5D" w:rsidRDefault="00405B8A" w:rsidP="00405B8A">
      <w:pPr>
        <w:tabs>
          <w:tab w:val="left" w:pos="70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05B8A" w:rsidRPr="00405B8A" w:rsidRDefault="00405B8A" w:rsidP="00405B8A">
      <w:pPr>
        <w:tabs>
          <w:tab w:val="left" w:pos="7095"/>
        </w:tabs>
        <w:rPr>
          <w:rFonts w:ascii="Times New Roman" w:hAnsi="Times New Roman" w:cs="Times New Roman"/>
          <w:sz w:val="24"/>
          <w:szCs w:val="24"/>
        </w:rPr>
      </w:pPr>
    </w:p>
    <w:sectPr w:rsidR="00405B8A" w:rsidRPr="00405B8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B30" w:rsidRDefault="00257B30" w:rsidP="005045C1">
      <w:pPr>
        <w:spacing w:after="0" w:line="240" w:lineRule="auto"/>
      </w:pPr>
      <w:r>
        <w:separator/>
      </w:r>
    </w:p>
  </w:endnote>
  <w:endnote w:type="continuationSeparator" w:id="0">
    <w:p w:rsidR="00257B30" w:rsidRDefault="00257B30" w:rsidP="00504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86F" w:rsidRDefault="00E0686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5C1" w:rsidRDefault="005045C1">
    <w:pPr>
      <w:pStyle w:val="a6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86F" w:rsidRDefault="00E0686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B30" w:rsidRDefault="00257B30" w:rsidP="005045C1">
      <w:pPr>
        <w:spacing w:after="0" w:line="240" w:lineRule="auto"/>
      </w:pPr>
      <w:r>
        <w:separator/>
      </w:r>
    </w:p>
  </w:footnote>
  <w:footnote w:type="continuationSeparator" w:id="0">
    <w:p w:rsidR="00257B30" w:rsidRDefault="00257B30" w:rsidP="00504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86F" w:rsidRDefault="00E0686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86F" w:rsidRDefault="00E0686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86F" w:rsidRDefault="00E0686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E89"/>
    <w:rsid w:val="00021B9A"/>
    <w:rsid w:val="00025798"/>
    <w:rsid w:val="0003122E"/>
    <w:rsid w:val="000742D8"/>
    <w:rsid w:val="000E3145"/>
    <w:rsid w:val="00190F4D"/>
    <w:rsid w:val="00195F5D"/>
    <w:rsid w:val="001B19BA"/>
    <w:rsid w:val="001B3823"/>
    <w:rsid w:val="002068A1"/>
    <w:rsid w:val="00257B30"/>
    <w:rsid w:val="00267C60"/>
    <w:rsid w:val="00281391"/>
    <w:rsid w:val="002E1E89"/>
    <w:rsid w:val="00347578"/>
    <w:rsid w:val="003C4A13"/>
    <w:rsid w:val="00405B8A"/>
    <w:rsid w:val="00444096"/>
    <w:rsid w:val="004633EA"/>
    <w:rsid w:val="004B1E8C"/>
    <w:rsid w:val="005045C1"/>
    <w:rsid w:val="00514209"/>
    <w:rsid w:val="0057663E"/>
    <w:rsid w:val="005D28F0"/>
    <w:rsid w:val="00606FC4"/>
    <w:rsid w:val="0064647F"/>
    <w:rsid w:val="006535CE"/>
    <w:rsid w:val="006C1DCB"/>
    <w:rsid w:val="00882481"/>
    <w:rsid w:val="008A1FF0"/>
    <w:rsid w:val="008C493F"/>
    <w:rsid w:val="00A31CEA"/>
    <w:rsid w:val="00A82126"/>
    <w:rsid w:val="00AA1835"/>
    <w:rsid w:val="00BC1617"/>
    <w:rsid w:val="00C43DAA"/>
    <w:rsid w:val="00CE5B4F"/>
    <w:rsid w:val="00D2407F"/>
    <w:rsid w:val="00D24587"/>
    <w:rsid w:val="00D33155"/>
    <w:rsid w:val="00D469BD"/>
    <w:rsid w:val="00D700FD"/>
    <w:rsid w:val="00D71370"/>
    <w:rsid w:val="00DD071D"/>
    <w:rsid w:val="00E0686F"/>
    <w:rsid w:val="00E20910"/>
    <w:rsid w:val="00E432E0"/>
    <w:rsid w:val="00F44240"/>
    <w:rsid w:val="00FE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06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068A1"/>
    <w:rPr>
      <w:rFonts w:ascii="Tahoma" w:hAnsi="Tahoma" w:cs="Tahoma"/>
      <w:sz w:val="16"/>
      <w:szCs w:val="16"/>
    </w:rPr>
  </w:style>
  <w:style w:type="table" w:styleId="a4">
    <w:name w:val="Light Grid"/>
    <w:basedOn w:val="a1"/>
    <w:uiPriority w:val="62"/>
    <w:rsid w:val="00267C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5">
    <w:name w:val="header"/>
    <w:basedOn w:val="a"/>
    <w:link w:val="Char0"/>
    <w:uiPriority w:val="99"/>
    <w:unhideWhenUsed/>
    <w:rsid w:val="0050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5045C1"/>
  </w:style>
  <w:style w:type="paragraph" w:styleId="a6">
    <w:name w:val="footer"/>
    <w:basedOn w:val="a"/>
    <w:link w:val="Char1"/>
    <w:uiPriority w:val="99"/>
    <w:unhideWhenUsed/>
    <w:rsid w:val="0050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5045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06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068A1"/>
    <w:rPr>
      <w:rFonts w:ascii="Tahoma" w:hAnsi="Tahoma" w:cs="Tahoma"/>
      <w:sz w:val="16"/>
      <w:szCs w:val="16"/>
    </w:rPr>
  </w:style>
  <w:style w:type="table" w:styleId="a4">
    <w:name w:val="Light Grid"/>
    <w:basedOn w:val="a1"/>
    <w:uiPriority w:val="62"/>
    <w:rsid w:val="00267C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5">
    <w:name w:val="header"/>
    <w:basedOn w:val="a"/>
    <w:link w:val="Char0"/>
    <w:uiPriority w:val="99"/>
    <w:unhideWhenUsed/>
    <w:rsid w:val="0050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5045C1"/>
  </w:style>
  <w:style w:type="paragraph" w:styleId="a6">
    <w:name w:val="footer"/>
    <w:basedOn w:val="a"/>
    <w:link w:val="Char1"/>
    <w:uiPriority w:val="99"/>
    <w:unhideWhenUsed/>
    <w:rsid w:val="005045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504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2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2020-09-24T10:51:00Z</dcterms:created>
  <dcterms:modified xsi:type="dcterms:W3CDTF">2020-11-09T13:11:00Z</dcterms:modified>
</cp:coreProperties>
</file>